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16"/>
      </w:tblGrid>
      <w:tr>
        <w:tc>
          <w:tcPr>
            <w:tcW w:type="dxa" w:w="5215"/>
            <w:shd w:fill="FFFFFF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66615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principa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615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20"/>
              <w:jc w:val="center"/>
            </w:pPr>
            <w:r>
              <w:rPr>
                <w:rFonts w:ascii="Times New Roman" w:hAnsi="Times New Roman"/>
                <w:b/>
                <w:color w:val="113746"/>
                <w:sz w:val="26"/>
              </w:rPr>
              <w:t>PRÉNOM NOM</w:t>
            </w:r>
          </w:p>
          <w:p>
            <w:pPr>
              <w:spacing w:before="40" w:after="20"/>
              <w:jc w:val="center"/>
            </w:pPr>
            <w:r>
              <w:rPr>
                <w:rFonts w:ascii="Times New Roman" w:hAnsi="Times New Roman"/>
                <w:b w:val="0"/>
                <w:color w:val="526774"/>
                <w:sz w:val="16"/>
              </w:rPr>
              <w:t>[FONCTION · FACULTATIVE]</w:t>
            </w:r>
          </w:p>
        </w:tc>
      </w:tr>
    </w:tbl>
    <w:sectPr w:rsidR="00FC693F" w:rsidRPr="0006063C" w:rsidSect="00034616">
      <w:pgSz w:w="5669" w:h="3402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AMSODE · Carte imprimable pour support acrylique · simple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